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黑体" w:eastAsia="黑体" w:cs="Times New Roman"/>
          <w:kern w:val="2"/>
          <w:sz w:val="32"/>
          <w:szCs w:val="32"/>
        </w:rPr>
        <w:t>附件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</w:rPr>
        <w:t>聘用人员名单</w:t>
      </w:r>
    </w:p>
    <w:bookmarkEnd w:id="0"/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5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54"/>
        <w:gridCol w:w="1734"/>
        <w:gridCol w:w="850"/>
        <w:gridCol w:w="1830"/>
        <w:gridCol w:w="980"/>
        <w:gridCol w:w="935"/>
        <w:gridCol w:w="72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266" w:type="pct"/>
            <w:vAlign w:val="center"/>
          </w:tcPr>
          <w:p>
            <w:pPr>
              <w:spacing w:line="360" w:lineRule="exact"/>
              <w:ind w:left="-160" w:leftChars="-50" w:right="-160" w:rightChars="-5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557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主管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部门</w:t>
            </w:r>
          </w:p>
        </w:tc>
        <w:tc>
          <w:tcPr>
            <w:tcW w:w="917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单位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准考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证号</w:t>
            </w:r>
          </w:p>
        </w:tc>
        <w:tc>
          <w:tcPr>
            <w:tcW w:w="518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494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考试成绩</w:t>
            </w: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体检结果</w:t>
            </w:r>
          </w:p>
        </w:tc>
        <w:tc>
          <w:tcPr>
            <w:tcW w:w="445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信息技术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2303090704228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尹巧荣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74.10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信息技术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2303090700710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温洁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73.45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基金稽核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2303090700617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封丹丹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71.99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基金稽核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2303090702807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辛欣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71.88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综合分析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2303090803018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74.22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6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市医疗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保障局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市医疗保险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基金稽核中心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2303090800317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孙玉琳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73.76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09C539E1"/>
    <w:rsid w:val="09C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320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2023-06-16T03:01:00Z</dcterms:created>
  <dc:creator>小熊饼饼</dc:creator>
  <cp:lastModifiedBy>小熊饼饼</cp:lastModifiedBy>
  <dcterms:modified xsi:type="dcterms:W3CDTF">2023-06-16T03:01:30Z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7DA72292BACA443AAF159CA0EB5DF41A_11</vt:lpwstr>
  </property>
</Properties>
</file>