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泰安市基本医疗保险长期异地就医备案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个人承诺书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vertAlign w:val="subscript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vertAlign w:val="subscript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，办理长期异地就医备案。就医地为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vertAlign w:val="subscript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vertAlign w:val="subscript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市。因个人原因无法提供相应的证明材料，本人保证符合此业务办理条件（异地居住、生活、工作6个月以上），所述信息真实、准确、完整、有效，由此产生的一切法律责任由本人承担。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通讯地址：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  （签名）</w:t>
      </w: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  月     日</w:t>
      </w:r>
    </w:p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103FD"/>
    <w:rsid w:val="106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2021-12-29T07:11:00Z</dcterms:created>
  <dc:creator>小熊饼饼</dc:creator>
  <cp:lastModifiedBy>小熊饼饼</cp:lastModifiedBy>
  <dcterms:modified xsi:type="dcterms:W3CDTF">2021-12-29T07:11:30Z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32F175AEFF4741BAA80431EC8021E586</vt:lpwstr>
  </property>
</Properties>
</file>